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7C" w:rsidRPr="004B5B7C" w:rsidRDefault="004B5B7C" w:rsidP="004B5B7C">
      <w:pPr>
        <w:spacing w:after="0"/>
        <w:jc w:val="center"/>
        <w:rPr>
          <w:rFonts w:cs="Times New Roman"/>
          <w:b/>
          <w:sz w:val="32"/>
          <w:szCs w:val="32"/>
        </w:rPr>
      </w:pPr>
      <w:r w:rsidRPr="004B5B7C">
        <w:rPr>
          <w:rFonts w:cs="Times New Roman"/>
          <w:b/>
          <w:sz w:val="32"/>
          <w:szCs w:val="32"/>
        </w:rPr>
        <w:t>Artikulační cvičení</w:t>
      </w:r>
    </w:p>
    <w:p w:rsidR="004B5B7C" w:rsidRPr="004B5B7C" w:rsidRDefault="004B5B7C" w:rsidP="004B5B7C">
      <w:r w:rsidRPr="004B5B7C">
        <w:t xml:space="preserve">     Artikulační cvičení napomáhají k vyvozování hlásek. Ke správnému vyslovení jakékoliv hlásky je důležitá rozvinutá motorika mluvidel a její připravenost realizovat jemné pohyby při výslovnosti. Mluvení je velmi přesně koordinovaný proces jemné motoriky řečového aparátu. Jednotlivá cvičení motoriky mluvidel zdokonalují pohyblivost a koordinaci mluvidel – rtů, jazyka, dolní čelisti a měkkého patra. Protože malé děti obvykle nedokážou ovládat mluvidla podle slovní instrukce, je vhodné cvičit s nimi před zrcadlem. Není nutné, aby tato cvičení prováděl zkušený logoped. Formou hry je s dětmi může provádět kdokoli.</w:t>
      </w:r>
    </w:p>
    <w:p w:rsidR="004B5B7C" w:rsidRPr="004B5B7C" w:rsidRDefault="004B5B7C" w:rsidP="004B5B7C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B5B7C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RTY</w:t>
      </w:r>
    </w:p>
    <w:p w:rsidR="004B5B7C" w:rsidRPr="004B5B7C" w:rsidRDefault="004B5B7C" w:rsidP="004B5B7C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4B5B7C">
        <w:rPr>
          <w:b/>
        </w:rPr>
        <w:t xml:space="preserve">Parní mašinky: </w:t>
      </w:r>
      <w:r w:rsidRPr="004B5B7C">
        <w:t>nádech, nafouknout tváře, semknout rty, explozí rozrazit rty – „</w:t>
      </w:r>
      <w:proofErr w:type="spellStart"/>
      <w:r w:rsidRPr="004B5B7C">
        <w:t>Pfff</w:t>
      </w:r>
      <w:proofErr w:type="spellEnd"/>
      <w:r w:rsidRPr="004B5B7C">
        <w:t>.“</w:t>
      </w:r>
    </w:p>
    <w:p w:rsidR="004B5B7C" w:rsidRPr="004B5B7C" w:rsidRDefault="004B5B7C" w:rsidP="004B5B7C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4B5B7C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CB342A" wp14:editId="1A9D27E5">
            <wp:simplePos x="0" y="0"/>
            <wp:positionH relativeFrom="column">
              <wp:posOffset>5253355</wp:posOffset>
            </wp:positionH>
            <wp:positionV relativeFrom="paragraph">
              <wp:posOffset>370205</wp:posOffset>
            </wp:positionV>
            <wp:extent cx="1276350" cy="904875"/>
            <wp:effectExtent l="19050" t="0" r="0" b="0"/>
            <wp:wrapTight wrapText="bothSides">
              <wp:wrapPolygon edited="0">
                <wp:start x="-322" y="0"/>
                <wp:lineTo x="-322" y="21373"/>
                <wp:lineTo x="21600" y="21373"/>
                <wp:lineTo x="21600" y="0"/>
                <wp:lineTo x="-322" y="0"/>
              </wp:wrapPolygon>
            </wp:wrapTight>
            <wp:docPr id="1" name="obrázek 1" descr="C:\Users\Notebook\Pictures\kl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Pictures\kla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B7C">
        <w:rPr>
          <w:b/>
        </w:rPr>
        <w:t>Koník:</w:t>
      </w:r>
      <w:r w:rsidRPr="004B5B7C">
        <w:t xml:space="preserve"> uvolnit obličejové svalstvo, především rty, hluboký nádech, explozí prorazit rty a vytvořit „odfrknutí“</w:t>
      </w:r>
    </w:p>
    <w:p w:rsidR="004B5B7C" w:rsidRPr="004B5B7C" w:rsidRDefault="004B5B7C" w:rsidP="004B5B7C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4B5B7C">
        <w:rPr>
          <w:b/>
        </w:rPr>
        <w:t>Klaun:</w:t>
      </w:r>
      <w:r w:rsidRPr="004B5B7C">
        <w:t xml:space="preserve"> široký úsměv, musí být vidět všechny zuby, střídat se špulením rtů, vyšpulené rty postupně přesouvat vlevo a vpravo</w:t>
      </w:r>
    </w:p>
    <w:p w:rsidR="004B5B7C" w:rsidRPr="004B5B7C" w:rsidRDefault="004B5B7C" w:rsidP="004B5B7C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4B5B7C">
        <w:rPr>
          <w:b/>
        </w:rPr>
        <w:t>Horká brambora:</w:t>
      </w:r>
      <w:r w:rsidRPr="004B5B7C">
        <w:t xml:space="preserve"> nafouknout tváře, střídavě přelévat vzduch z jedné tváře do druhé, rty jsou semknuty</w:t>
      </w:r>
    </w:p>
    <w:p w:rsidR="004B5B7C" w:rsidRPr="004B5B7C" w:rsidRDefault="004B5B7C" w:rsidP="004B5B7C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4B5B7C">
        <w:rPr>
          <w:b/>
        </w:rPr>
        <w:t>Pusinka:</w:t>
      </w:r>
      <w:r w:rsidRPr="004B5B7C">
        <w:t xml:space="preserve"> poslat pusinku mamince</w:t>
      </w:r>
    </w:p>
    <w:p w:rsidR="004B5B7C" w:rsidRPr="004B5B7C" w:rsidRDefault="004B5B7C" w:rsidP="004B5B7C">
      <w:pPr>
        <w:ind w:left="360"/>
      </w:pPr>
    </w:p>
    <w:p w:rsidR="004B5B7C" w:rsidRPr="004B5B7C" w:rsidRDefault="004B5B7C" w:rsidP="004B5B7C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B5B7C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JAZYK</w:t>
      </w:r>
    </w:p>
    <w:p w:rsidR="004B5B7C" w:rsidRPr="004B5B7C" w:rsidRDefault="004B5B7C" w:rsidP="004B5B7C">
      <w:pPr>
        <w:numPr>
          <w:ilvl w:val="0"/>
          <w:numId w:val="2"/>
        </w:numPr>
        <w:spacing w:after="200" w:line="360" w:lineRule="auto"/>
        <w:contextualSpacing/>
        <w:jc w:val="both"/>
        <w:rPr>
          <w:u w:val="single"/>
        </w:rPr>
      </w:pPr>
      <w:r w:rsidRPr="004B5B7C"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A1040C1" wp14:editId="7C90E74E">
            <wp:simplePos x="0" y="0"/>
            <wp:positionH relativeFrom="column">
              <wp:posOffset>-681355</wp:posOffset>
            </wp:positionH>
            <wp:positionV relativeFrom="paragraph">
              <wp:posOffset>507365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2" name="obrázek 2" descr="C:\Users\Notebook\Pictures\hod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Pictures\hodi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B7C">
        <w:rPr>
          <w:b/>
        </w:rPr>
        <w:t xml:space="preserve">Kočička: </w:t>
      </w:r>
      <w:r w:rsidRPr="004B5B7C">
        <w:t>velký čelistní úhel, jazykem obkroužit horní i dolní rty, aniž by se hnuly, měníme směr</w:t>
      </w:r>
    </w:p>
    <w:p w:rsidR="004B5B7C" w:rsidRPr="004B5B7C" w:rsidRDefault="004B5B7C" w:rsidP="004B5B7C">
      <w:pPr>
        <w:numPr>
          <w:ilvl w:val="0"/>
          <w:numId w:val="2"/>
        </w:numPr>
        <w:spacing w:after="200" w:line="360" w:lineRule="auto"/>
        <w:contextualSpacing/>
        <w:jc w:val="both"/>
        <w:rPr>
          <w:u w:val="single"/>
        </w:rPr>
      </w:pPr>
      <w:r w:rsidRPr="004B5B7C">
        <w:rPr>
          <w:b/>
        </w:rPr>
        <w:t>Hodiny:</w:t>
      </w:r>
      <w:r w:rsidRPr="004B5B7C">
        <w:t xml:space="preserve"> velký čelistní úhel, kmitat jazykem mezi pravým a levým koutkem, aniž bychom hnuli rty</w:t>
      </w:r>
      <w:r w:rsidRPr="004B5B7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5B7C" w:rsidRPr="004B5B7C" w:rsidRDefault="004B5B7C" w:rsidP="004B5B7C">
      <w:pPr>
        <w:numPr>
          <w:ilvl w:val="0"/>
          <w:numId w:val="2"/>
        </w:numPr>
        <w:spacing w:after="200" w:line="360" w:lineRule="auto"/>
        <w:contextualSpacing/>
        <w:jc w:val="both"/>
        <w:rPr>
          <w:u w:val="single"/>
        </w:rPr>
      </w:pPr>
      <w:r w:rsidRPr="004B5B7C">
        <w:rPr>
          <w:b/>
        </w:rPr>
        <w:t>Čertík:</w:t>
      </w:r>
      <w:r w:rsidRPr="004B5B7C">
        <w:t xml:space="preserve"> rychle vytahovat a zatahovat jazyk dopředu a dozadu, „cvrnkat“ přitom o horní ret, pohyb nesmí být do strany</w:t>
      </w:r>
    </w:p>
    <w:p w:rsidR="004B5B7C" w:rsidRPr="004B5B7C" w:rsidRDefault="004B5B7C" w:rsidP="004B5B7C">
      <w:pPr>
        <w:numPr>
          <w:ilvl w:val="0"/>
          <w:numId w:val="2"/>
        </w:numPr>
        <w:spacing w:after="200" w:line="360" w:lineRule="auto"/>
        <w:contextualSpacing/>
        <w:jc w:val="both"/>
        <w:rPr>
          <w:u w:val="single"/>
        </w:rPr>
      </w:pPr>
      <w:r w:rsidRPr="004B5B7C">
        <w:rPr>
          <w:b/>
        </w:rPr>
        <w:t>Rulička:</w:t>
      </w:r>
      <w:r w:rsidRPr="004B5B7C">
        <w:t xml:space="preserve"> rozplácnout jazyk, stáhnout rty, vytvořit ruličku</w:t>
      </w:r>
    </w:p>
    <w:p w:rsidR="004B5B7C" w:rsidRPr="004B5B7C" w:rsidRDefault="004B5B7C" w:rsidP="004B5B7C">
      <w:pPr>
        <w:numPr>
          <w:ilvl w:val="0"/>
          <w:numId w:val="2"/>
        </w:numPr>
        <w:spacing w:after="200" w:line="360" w:lineRule="auto"/>
        <w:contextualSpacing/>
        <w:jc w:val="both"/>
        <w:rPr>
          <w:u w:val="single"/>
        </w:rPr>
      </w:pPr>
      <w:r w:rsidRPr="004B5B7C">
        <w:rPr>
          <w:b/>
        </w:rPr>
        <w:t>Malíř:</w:t>
      </w:r>
      <w:r w:rsidRPr="004B5B7C">
        <w:t xml:space="preserve"> jezdit jazykem pomalým tempem vpřed a vzad na horním patře (malíř maluje strop)</w:t>
      </w:r>
    </w:p>
    <w:p w:rsidR="004B5B7C" w:rsidRPr="004B5B7C" w:rsidRDefault="004B5B7C" w:rsidP="004B5B7C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B5B7C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DOLNÍ ČELIST</w:t>
      </w:r>
    </w:p>
    <w:p w:rsidR="004B5B7C" w:rsidRPr="004B5B7C" w:rsidRDefault="004B5B7C" w:rsidP="004B5B7C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4B5B7C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E068835" wp14:editId="3BA4303F">
            <wp:simplePos x="0" y="0"/>
            <wp:positionH relativeFrom="column">
              <wp:posOffset>3034030</wp:posOffset>
            </wp:positionH>
            <wp:positionV relativeFrom="paragraph">
              <wp:posOffset>30480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" name="obrázek 3" descr="C:\Users\Notebook\Pictures\kr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Pictures\krav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B7C">
        <w:rPr>
          <w:b/>
        </w:rPr>
        <w:t xml:space="preserve">Kapr: </w:t>
      </w:r>
      <w:r w:rsidRPr="004B5B7C">
        <w:t>otevírat a zavírat ústa jako ryba</w:t>
      </w:r>
      <w:r w:rsidRPr="004B5B7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5B7C" w:rsidRPr="004B5B7C" w:rsidRDefault="004B5B7C" w:rsidP="004B5B7C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4B5B7C">
        <w:rPr>
          <w:b/>
        </w:rPr>
        <w:t>Kravička:</w:t>
      </w:r>
      <w:r w:rsidRPr="004B5B7C">
        <w:t xml:space="preserve"> žvýkat jako kravička</w:t>
      </w:r>
    </w:p>
    <w:p w:rsidR="004B5B7C" w:rsidRPr="004B5B7C" w:rsidRDefault="004B5B7C" w:rsidP="004B5B7C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4B5B7C">
        <w:rPr>
          <w:b/>
        </w:rPr>
        <w:t>Loutka:</w:t>
      </w:r>
      <w:r w:rsidRPr="004B5B7C">
        <w:t xml:space="preserve"> hýbat spuštěnou čelistí (loutka, která má čelist na provázku)</w:t>
      </w:r>
    </w:p>
    <w:p w:rsidR="004B5B7C" w:rsidRPr="004B5B7C" w:rsidRDefault="004B5B7C" w:rsidP="004B5B7C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4B5B7C">
        <w:rPr>
          <w:b/>
        </w:rPr>
        <w:t>Ptáčátko:</w:t>
      </w:r>
      <w:r w:rsidRPr="004B5B7C">
        <w:t xml:space="preserve"> plynule spouštět a zvedat čelist, jazyk leží na dně dutiny ústní (krmení ptáčátka)</w:t>
      </w:r>
    </w:p>
    <w:p w:rsidR="004B5B7C" w:rsidRPr="004B5B7C" w:rsidRDefault="004B5B7C" w:rsidP="004B5B7C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B5B7C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lastRenderedPageBreak/>
        <w:t>MĚKKÉ PATRO</w:t>
      </w:r>
    </w:p>
    <w:p w:rsidR="004B5B7C" w:rsidRPr="004B5B7C" w:rsidRDefault="004B5B7C" w:rsidP="004B5B7C">
      <w:r w:rsidRPr="004B5B7C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4DBB64F" wp14:editId="1BEDAAE0">
            <wp:simplePos x="0" y="0"/>
            <wp:positionH relativeFrom="column">
              <wp:posOffset>2643505</wp:posOffset>
            </wp:positionH>
            <wp:positionV relativeFrom="paragraph">
              <wp:posOffset>557530</wp:posOffset>
            </wp:positionV>
            <wp:extent cx="800100" cy="1396365"/>
            <wp:effectExtent l="19050" t="0" r="0" b="0"/>
            <wp:wrapTight wrapText="bothSides">
              <wp:wrapPolygon edited="0">
                <wp:start x="-514" y="0"/>
                <wp:lineTo x="-514" y="21217"/>
                <wp:lineTo x="21600" y="21217"/>
                <wp:lineTo x="21600" y="0"/>
                <wp:lineTo x="-514" y="0"/>
              </wp:wrapPolygon>
            </wp:wrapTight>
            <wp:docPr id="4" name="obrázek 4" descr="C:\Users\Notebook\Pictures\pi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Pictures\pit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B7C">
        <w:t xml:space="preserve">     Měkké patro se podílí na tvorbě </w:t>
      </w:r>
      <w:proofErr w:type="spellStart"/>
      <w:r w:rsidRPr="004B5B7C">
        <w:t>patrohltanového</w:t>
      </w:r>
      <w:proofErr w:type="spellEnd"/>
      <w:r w:rsidRPr="004B5B7C">
        <w:t xml:space="preserve"> uzávěru, který usměrňuje výdechový proud vzduchu. K procvičení správné funkce můžeme:</w:t>
      </w:r>
    </w:p>
    <w:p w:rsidR="004B5B7C" w:rsidRPr="004B5B7C" w:rsidRDefault="004B5B7C" w:rsidP="004B5B7C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4B5B7C">
        <w:t>Kloktat</w:t>
      </w:r>
    </w:p>
    <w:p w:rsidR="004B5B7C" w:rsidRPr="004B5B7C" w:rsidRDefault="004B5B7C" w:rsidP="004B5B7C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4B5B7C">
        <w:t>Pít nápoje slámkou</w:t>
      </w:r>
    </w:p>
    <w:p w:rsidR="004B5B7C" w:rsidRPr="004B5B7C" w:rsidRDefault="004B5B7C" w:rsidP="004B5B7C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4B5B7C">
        <w:t>Foukat slámkou do vody</w:t>
      </w:r>
      <w:r w:rsidRPr="004B5B7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5B7C" w:rsidRPr="004B5B7C" w:rsidRDefault="004B5B7C" w:rsidP="004B5B7C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4B5B7C">
        <w:t>Šeptat</w:t>
      </w:r>
    </w:p>
    <w:p w:rsidR="003E2953" w:rsidRDefault="003E2953">
      <w:bookmarkStart w:id="0" w:name="_GoBack"/>
      <w:bookmarkEnd w:id="0"/>
    </w:p>
    <w:sectPr w:rsidR="003E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2A85"/>
    <w:multiLevelType w:val="hybridMultilevel"/>
    <w:tmpl w:val="D7FEB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6E7B"/>
    <w:multiLevelType w:val="hybridMultilevel"/>
    <w:tmpl w:val="56927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74068"/>
    <w:multiLevelType w:val="hybridMultilevel"/>
    <w:tmpl w:val="51CA2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535BC"/>
    <w:multiLevelType w:val="hybridMultilevel"/>
    <w:tmpl w:val="5986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7C"/>
    <w:rsid w:val="003E2953"/>
    <w:rsid w:val="004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143B-26C8-4433-8B74-AFF5CC3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2020-04-24T11:48:00Z</dcterms:created>
  <dcterms:modified xsi:type="dcterms:W3CDTF">2020-04-24T11:49:00Z</dcterms:modified>
</cp:coreProperties>
</file>